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DFCF3" w14:textId="73511F7F" w:rsidR="00F26B5F" w:rsidRDefault="001127C3">
      <w:pPr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>ÜHE IME ANATOOMIA. EESTI RIIGI SÜND</w:t>
      </w:r>
      <w:r w:rsidR="00672D6B">
        <w:rPr>
          <w:rFonts w:ascii="Times New Roman" w:hAnsi="Times New Roman" w:cs="Times New Roman"/>
          <w:sz w:val="28"/>
          <w:szCs w:val="28"/>
          <w:lang w:val="et-EE"/>
        </w:rPr>
        <w:t xml:space="preserve"> 1918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 JA TAASSÜND</w:t>
      </w:r>
      <w:r w:rsidR="00672D6B">
        <w:rPr>
          <w:rFonts w:ascii="Times New Roman" w:hAnsi="Times New Roman" w:cs="Times New Roman"/>
          <w:sz w:val="28"/>
          <w:szCs w:val="28"/>
          <w:lang w:val="et-EE"/>
        </w:rPr>
        <w:t xml:space="preserve"> 1991</w:t>
      </w:r>
    </w:p>
    <w:p w14:paraId="17E5C328" w14:textId="40D5F135" w:rsidR="001127C3" w:rsidRDefault="001127C3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>„Ime“ sõna on emotsionaalselt  nii kõrgpingestatud</w:t>
      </w:r>
      <w:r w:rsidR="00D21D36">
        <w:rPr>
          <w:rFonts w:ascii="Times New Roman" w:hAnsi="Times New Roman" w:cs="Times New Roman"/>
          <w:sz w:val="28"/>
          <w:szCs w:val="28"/>
          <w:lang w:val="et-EE"/>
        </w:rPr>
        <w:t xml:space="preserve"> ning religioosse </w:t>
      </w:r>
      <w:r w:rsidR="00333606">
        <w:rPr>
          <w:rFonts w:ascii="Times New Roman" w:hAnsi="Times New Roman" w:cs="Times New Roman"/>
          <w:sz w:val="28"/>
          <w:szCs w:val="28"/>
          <w:lang w:val="et-EE"/>
        </w:rPr>
        <w:t>keelekasutusega</w:t>
      </w:r>
      <w:r w:rsidR="00D21D36">
        <w:rPr>
          <w:rFonts w:ascii="Times New Roman" w:hAnsi="Times New Roman" w:cs="Times New Roman"/>
          <w:sz w:val="28"/>
          <w:szCs w:val="28"/>
          <w:lang w:val="et-EE"/>
        </w:rPr>
        <w:t xml:space="preserve"> ümbritsetud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, et võimatu on seda ratsionaalselt mõtestada. </w:t>
      </w:r>
      <w:r w:rsidR="00333606">
        <w:rPr>
          <w:rFonts w:ascii="Times New Roman" w:hAnsi="Times New Roman" w:cs="Times New Roman"/>
          <w:sz w:val="28"/>
          <w:szCs w:val="28"/>
          <w:lang w:val="et-EE"/>
        </w:rPr>
        <w:t xml:space="preserve">Ajakirja  Akadeemia juulikuu numbris kommenteerib </w:t>
      </w:r>
      <w:r w:rsidR="00333606" w:rsidRPr="00333606">
        <w:rPr>
          <w:rFonts w:ascii="Times New Roman" w:hAnsi="Times New Roman" w:cs="Times New Roman"/>
          <w:sz w:val="28"/>
          <w:szCs w:val="28"/>
          <w:lang w:val="et-EE"/>
        </w:rPr>
        <w:t>religiooniloolane, teoloog, vaimulik, tõlkija ja esseist Jaan Lahe Ameerika teoloogi Marcus Borgi</w:t>
      </w:r>
      <w:r w:rsidR="00333606">
        <w:rPr>
          <w:rFonts w:ascii="Times New Roman" w:hAnsi="Times New Roman" w:cs="Times New Roman"/>
          <w:sz w:val="28"/>
          <w:szCs w:val="28"/>
          <w:lang w:val="et-EE"/>
        </w:rPr>
        <w:t xml:space="preserve"> käsitlust Jeesusest enne ja pärast ülestõusmist. Nimelt väitvat </w:t>
      </w:r>
      <w:proofErr w:type="spellStart"/>
      <w:r w:rsidR="00333606">
        <w:rPr>
          <w:rFonts w:ascii="Times New Roman" w:hAnsi="Times New Roman" w:cs="Times New Roman"/>
          <w:sz w:val="28"/>
          <w:szCs w:val="28"/>
          <w:lang w:val="et-EE"/>
        </w:rPr>
        <w:t>Borg</w:t>
      </w:r>
      <w:proofErr w:type="spellEnd"/>
      <w:r w:rsidR="00333606">
        <w:rPr>
          <w:rFonts w:ascii="Times New Roman" w:hAnsi="Times New Roman" w:cs="Times New Roman"/>
          <w:sz w:val="28"/>
          <w:szCs w:val="28"/>
          <w:lang w:val="et-EE"/>
        </w:rPr>
        <w:t xml:space="preserve"> õigustatult, et mitte kõik Piibli sündmused pole reaalses ajaloos aset leidnud</w:t>
      </w:r>
      <w:r w:rsidR="00DA62D2">
        <w:rPr>
          <w:rFonts w:ascii="Times New Roman" w:hAnsi="Times New Roman" w:cs="Times New Roman"/>
          <w:sz w:val="28"/>
          <w:szCs w:val="28"/>
          <w:lang w:val="et-EE"/>
        </w:rPr>
        <w:t>. „Selline lähenemine,“ kirjutab Lahe, „on saanud võimalikuks tänu sellele, et tänapäeva uurijad teevad vahet ajaloolisel ja usulisel tõel. „</w:t>
      </w:r>
      <w:proofErr w:type="spellStart"/>
      <w:r w:rsidR="00DA62D2">
        <w:rPr>
          <w:rFonts w:ascii="Times New Roman" w:hAnsi="Times New Roman" w:cs="Times New Roman"/>
          <w:sz w:val="28"/>
          <w:szCs w:val="28"/>
          <w:lang w:val="et-EE"/>
        </w:rPr>
        <w:t>Metaforiseeritud</w:t>
      </w:r>
      <w:proofErr w:type="spellEnd"/>
      <w:r w:rsidR="00DA62D2">
        <w:rPr>
          <w:rFonts w:ascii="Times New Roman" w:hAnsi="Times New Roman" w:cs="Times New Roman"/>
          <w:sz w:val="28"/>
          <w:szCs w:val="28"/>
          <w:lang w:val="et-EE"/>
        </w:rPr>
        <w:t xml:space="preserve"> ajalugu“, mis eristub „mäletatud ajaloost“ (viimane sisaldab kindlasti reaalselt toimunud sündmusi), koosneb Borgi järgi just eespool kirjeldatud metafoorsetest lugudest“</w:t>
      </w:r>
      <w:r w:rsidR="00854BDE">
        <w:rPr>
          <w:rFonts w:ascii="Times New Roman" w:hAnsi="Times New Roman" w:cs="Times New Roman"/>
          <w:sz w:val="28"/>
          <w:szCs w:val="28"/>
          <w:lang w:val="et-EE"/>
        </w:rPr>
        <w:t xml:space="preserve"> (</w:t>
      </w:r>
      <w:r w:rsidR="001A00FC">
        <w:rPr>
          <w:rFonts w:ascii="Times New Roman" w:hAnsi="Times New Roman" w:cs="Times New Roman"/>
          <w:sz w:val="28"/>
          <w:szCs w:val="28"/>
          <w:lang w:val="et-EE"/>
        </w:rPr>
        <w:t xml:space="preserve">Akadeemia, 2026, nr.7, lk.1281). Borgi </w:t>
      </w:r>
      <w:r w:rsidR="00854BDE">
        <w:rPr>
          <w:rFonts w:ascii="Times New Roman" w:hAnsi="Times New Roman" w:cs="Times New Roman"/>
          <w:sz w:val="28"/>
          <w:szCs w:val="28"/>
          <w:lang w:val="et-EE"/>
        </w:rPr>
        <w:t>arvates</w:t>
      </w:r>
      <w:r w:rsidR="001A00FC">
        <w:rPr>
          <w:rFonts w:ascii="Times New Roman" w:hAnsi="Times New Roman" w:cs="Times New Roman"/>
          <w:sz w:val="28"/>
          <w:szCs w:val="28"/>
          <w:lang w:val="et-EE"/>
        </w:rPr>
        <w:t xml:space="preserve"> on </w:t>
      </w:r>
      <w:proofErr w:type="spellStart"/>
      <w:r w:rsidR="001A00FC">
        <w:rPr>
          <w:rFonts w:ascii="Times New Roman" w:hAnsi="Times New Roman" w:cs="Times New Roman"/>
          <w:sz w:val="28"/>
          <w:szCs w:val="28"/>
          <w:lang w:val="et-EE"/>
        </w:rPr>
        <w:t>metaforiseeritud</w:t>
      </w:r>
      <w:proofErr w:type="spellEnd"/>
      <w:r w:rsidR="001A00FC">
        <w:rPr>
          <w:rFonts w:ascii="Times New Roman" w:hAnsi="Times New Roman" w:cs="Times New Roman"/>
          <w:sz w:val="28"/>
          <w:szCs w:val="28"/>
          <w:lang w:val="et-EE"/>
        </w:rPr>
        <w:t xml:space="preserve"> ka Jeesus ise, tema elu ja tema surm.</w:t>
      </w:r>
    </w:p>
    <w:p w14:paraId="664744F9" w14:textId="427F3E5A" w:rsidR="00585DFC" w:rsidRDefault="00DA62D2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 xml:space="preserve">„Ime“ allumatus ratsionaalsele analüüsile ei tühista selle </w:t>
      </w:r>
      <w:r w:rsidR="00795522">
        <w:rPr>
          <w:rFonts w:ascii="Times New Roman" w:hAnsi="Times New Roman" w:cs="Times New Roman"/>
          <w:sz w:val="28"/>
          <w:szCs w:val="28"/>
          <w:lang w:val="et-EE"/>
        </w:rPr>
        <w:t xml:space="preserve">sõna 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tähenduslikku </w:t>
      </w:r>
      <w:r w:rsidR="00795522">
        <w:rPr>
          <w:rFonts w:ascii="Times New Roman" w:hAnsi="Times New Roman" w:cs="Times New Roman"/>
          <w:sz w:val="28"/>
          <w:szCs w:val="28"/>
          <w:lang w:val="et-EE"/>
        </w:rPr>
        <w:t>tuuma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, nagu </w:t>
      </w:r>
      <w:r w:rsidR="001A00FC">
        <w:rPr>
          <w:rFonts w:ascii="Times New Roman" w:hAnsi="Times New Roman" w:cs="Times New Roman"/>
          <w:sz w:val="28"/>
          <w:szCs w:val="28"/>
          <w:lang w:val="et-EE"/>
        </w:rPr>
        <w:t xml:space="preserve">iga </w:t>
      </w:r>
      <w:r>
        <w:rPr>
          <w:rFonts w:ascii="Times New Roman" w:hAnsi="Times New Roman" w:cs="Times New Roman"/>
          <w:sz w:val="28"/>
          <w:szCs w:val="28"/>
          <w:lang w:val="et-EE"/>
        </w:rPr>
        <w:t>metafoori ehk kõne</w:t>
      </w:r>
      <w:r w:rsidR="001A00FC">
        <w:rPr>
          <w:rFonts w:ascii="Times New Roman" w:hAnsi="Times New Roman" w:cs="Times New Roman"/>
          <w:sz w:val="28"/>
          <w:szCs w:val="28"/>
          <w:lang w:val="et-EE"/>
        </w:rPr>
        <w:t>kujundi tuum</w:t>
      </w:r>
      <w:r w:rsidR="00F07973">
        <w:rPr>
          <w:rFonts w:ascii="Times New Roman" w:hAnsi="Times New Roman" w:cs="Times New Roman"/>
          <w:sz w:val="28"/>
          <w:szCs w:val="28"/>
          <w:lang w:val="et-EE"/>
        </w:rPr>
        <w:t>aks</w:t>
      </w:r>
      <w:r w:rsidR="001A00FC">
        <w:rPr>
          <w:rFonts w:ascii="Times New Roman" w:hAnsi="Times New Roman" w:cs="Times New Roman"/>
          <w:sz w:val="28"/>
          <w:szCs w:val="28"/>
          <w:lang w:val="et-EE"/>
        </w:rPr>
        <w:t xml:space="preserve"> </w:t>
      </w:r>
      <w:r w:rsidR="00585DFC">
        <w:rPr>
          <w:rFonts w:ascii="Times New Roman" w:hAnsi="Times New Roman" w:cs="Times New Roman"/>
          <w:sz w:val="28"/>
          <w:szCs w:val="28"/>
          <w:lang w:val="et-EE"/>
        </w:rPr>
        <w:t xml:space="preserve">on </w:t>
      </w:r>
      <w:r w:rsidR="001A00FC">
        <w:rPr>
          <w:rFonts w:ascii="Times New Roman" w:hAnsi="Times New Roman" w:cs="Times New Roman"/>
          <w:sz w:val="28"/>
          <w:szCs w:val="28"/>
          <w:lang w:val="et-EE"/>
        </w:rPr>
        <w:t>substantiivne tõelus. Metafoor klassikalises määratluses on sünteesi sissetung analüüsi, kujutluste</w:t>
      </w:r>
      <w:r w:rsidR="00585DFC">
        <w:rPr>
          <w:rFonts w:ascii="Times New Roman" w:hAnsi="Times New Roman" w:cs="Times New Roman"/>
          <w:sz w:val="28"/>
          <w:szCs w:val="28"/>
          <w:lang w:val="et-EE"/>
        </w:rPr>
        <w:t xml:space="preserve"> ja</w:t>
      </w:r>
      <w:r w:rsidR="001A00FC">
        <w:rPr>
          <w:rFonts w:ascii="Times New Roman" w:hAnsi="Times New Roman" w:cs="Times New Roman"/>
          <w:sz w:val="28"/>
          <w:szCs w:val="28"/>
          <w:lang w:val="et-EE"/>
        </w:rPr>
        <w:t xml:space="preserve"> mõistete intellektuaalsele väljale</w:t>
      </w:r>
      <w:r w:rsidR="00585DFC">
        <w:rPr>
          <w:rFonts w:ascii="Times New Roman" w:hAnsi="Times New Roman" w:cs="Times New Roman"/>
          <w:sz w:val="28"/>
          <w:szCs w:val="28"/>
          <w:lang w:val="et-EE"/>
        </w:rPr>
        <w:t>, üldise ülekanne võrdluse või suhte alusel üksiksõnasse</w:t>
      </w:r>
      <w:r w:rsidR="00854BDE">
        <w:rPr>
          <w:rFonts w:ascii="Times New Roman" w:hAnsi="Times New Roman" w:cs="Times New Roman"/>
          <w:sz w:val="28"/>
          <w:szCs w:val="28"/>
          <w:lang w:val="et-EE"/>
        </w:rPr>
        <w:t xml:space="preserve"> või kujundisse</w:t>
      </w:r>
      <w:r w:rsidR="00585DFC">
        <w:rPr>
          <w:rFonts w:ascii="Times New Roman" w:hAnsi="Times New Roman" w:cs="Times New Roman"/>
          <w:sz w:val="28"/>
          <w:szCs w:val="28"/>
          <w:lang w:val="et-EE"/>
        </w:rPr>
        <w:t>. Ta toob välkvalguses nähtavale varjatud põhjustausta ning mõju</w:t>
      </w:r>
      <w:r w:rsidR="00854BDE">
        <w:rPr>
          <w:rFonts w:ascii="Times New Roman" w:hAnsi="Times New Roman" w:cs="Times New Roman"/>
          <w:sz w:val="28"/>
          <w:szCs w:val="28"/>
          <w:lang w:val="et-EE"/>
        </w:rPr>
        <w:t>d</w:t>
      </w:r>
      <w:r w:rsidR="00585DFC">
        <w:rPr>
          <w:rFonts w:ascii="Times New Roman" w:hAnsi="Times New Roman" w:cs="Times New Roman"/>
          <w:sz w:val="28"/>
          <w:szCs w:val="28"/>
          <w:lang w:val="et-EE"/>
        </w:rPr>
        <w:t>. Nii on ka „ime“ metafoorina otsekui laserkiir ajaloosündmuste rägastikus.</w:t>
      </w:r>
    </w:p>
    <w:p w14:paraId="573E1918" w14:textId="3BF05D7E" w:rsidR="00847540" w:rsidRDefault="00585DFC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 xml:space="preserve">Eesti riigi sünni ja taassünni seletamiseks vajab metafoorne „ime“ teisendust. </w:t>
      </w:r>
      <w:r w:rsidR="00847540">
        <w:rPr>
          <w:rFonts w:ascii="Times New Roman" w:hAnsi="Times New Roman" w:cs="Times New Roman"/>
          <w:sz w:val="28"/>
          <w:szCs w:val="28"/>
          <w:lang w:val="et-EE"/>
        </w:rPr>
        <w:t>Teen seda kolmest aspektist.</w:t>
      </w:r>
    </w:p>
    <w:p w14:paraId="2C17B4F5" w14:textId="2067F42C" w:rsidR="00854BDE" w:rsidRDefault="00847540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>Esimene aspekt on draamateoreetiline.</w:t>
      </w:r>
      <w:r w:rsidR="00CE6668">
        <w:rPr>
          <w:rFonts w:ascii="Times New Roman" w:hAnsi="Times New Roman" w:cs="Times New Roman"/>
          <w:sz w:val="28"/>
          <w:szCs w:val="28"/>
          <w:lang w:val="et-EE"/>
        </w:rPr>
        <w:t xml:space="preserve"> </w:t>
      </w:r>
      <w:r w:rsidR="00854BDE">
        <w:rPr>
          <w:rFonts w:ascii="Times New Roman" w:hAnsi="Times New Roman" w:cs="Times New Roman"/>
          <w:sz w:val="28"/>
          <w:szCs w:val="28"/>
          <w:lang w:val="et-EE"/>
        </w:rPr>
        <w:t>N</w:t>
      </w:r>
      <w:r w:rsidR="00CE6668">
        <w:rPr>
          <w:rFonts w:ascii="Times New Roman" w:hAnsi="Times New Roman" w:cs="Times New Roman"/>
          <w:sz w:val="28"/>
          <w:szCs w:val="28"/>
          <w:lang w:val="et-EE"/>
        </w:rPr>
        <w:t>õustugem</w:t>
      </w:r>
      <w:r w:rsidR="00BC6E90">
        <w:rPr>
          <w:rFonts w:ascii="Times New Roman" w:hAnsi="Times New Roman" w:cs="Times New Roman"/>
          <w:sz w:val="28"/>
          <w:szCs w:val="28"/>
          <w:lang w:val="et-EE"/>
        </w:rPr>
        <w:t xml:space="preserve"> </w:t>
      </w:r>
      <w:proofErr w:type="spellStart"/>
      <w:r w:rsidR="00BC6E90" w:rsidRPr="00BC6E90">
        <w:rPr>
          <w:rFonts w:ascii="Times New Roman" w:hAnsi="Times New Roman" w:cs="Times New Roman"/>
          <w:sz w:val="28"/>
          <w:szCs w:val="28"/>
          <w:lang w:val="et-EE"/>
        </w:rPr>
        <w:t>Calderón</w:t>
      </w:r>
      <w:proofErr w:type="spellEnd"/>
      <w:r w:rsidR="00BC6E90" w:rsidRPr="00BC6E90">
        <w:rPr>
          <w:rFonts w:ascii="Times New Roman" w:hAnsi="Times New Roman" w:cs="Times New Roman"/>
          <w:sz w:val="28"/>
          <w:szCs w:val="28"/>
          <w:lang w:val="et-EE"/>
        </w:rPr>
        <w:t xml:space="preserve"> de la </w:t>
      </w:r>
      <w:proofErr w:type="spellStart"/>
      <w:r w:rsidR="00BC6E90" w:rsidRPr="00BC6E90">
        <w:rPr>
          <w:rFonts w:ascii="Times New Roman" w:hAnsi="Times New Roman" w:cs="Times New Roman"/>
          <w:sz w:val="28"/>
          <w:szCs w:val="28"/>
          <w:lang w:val="et-EE"/>
        </w:rPr>
        <w:t>Barca</w:t>
      </w:r>
      <w:r w:rsidR="00BC6E90">
        <w:rPr>
          <w:rFonts w:ascii="Times New Roman" w:hAnsi="Times New Roman" w:cs="Times New Roman"/>
          <w:sz w:val="28"/>
          <w:szCs w:val="28"/>
          <w:lang w:val="et-EE"/>
        </w:rPr>
        <w:t>ga</w:t>
      </w:r>
      <w:proofErr w:type="spellEnd"/>
      <w:r w:rsidR="00CE6668">
        <w:rPr>
          <w:rFonts w:ascii="Times New Roman" w:hAnsi="Times New Roman" w:cs="Times New Roman"/>
          <w:sz w:val="28"/>
          <w:szCs w:val="28"/>
          <w:lang w:val="et-EE"/>
        </w:rPr>
        <w:t>, et ajalugu on lõppkokkuvõttes üks „Suur maailmateater“</w:t>
      </w:r>
      <w:r w:rsidR="00BC6E90">
        <w:rPr>
          <w:rFonts w:ascii="Times New Roman" w:hAnsi="Times New Roman" w:cs="Times New Roman"/>
          <w:sz w:val="28"/>
          <w:szCs w:val="28"/>
          <w:lang w:val="et-EE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 Eesti riigi sünd 1918. aastal kui ka taassünd 1991</w:t>
      </w:r>
      <w:r w:rsidR="00CE6668">
        <w:rPr>
          <w:rFonts w:ascii="Times New Roman" w:hAnsi="Times New Roman" w:cs="Times New Roman"/>
          <w:sz w:val="28"/>
          <w:szCs w:val="28"/>
          <w:lang w:val="et-EE"/>
        </w:rPr>
        <w:t xml:space="preserve"> järgisid </w:t>
      </w:r>
      <w:r w:rsidR="00BC6E90">
        <w:rPr>
          <w:rFonts w:ascii="Times New Roman" w:hAnsi="Times New Roman" w:cs="Times New Roman"/>
          <w:sz w:val="28"/>
          <w:szCs w:val="28"/>
          <w:lang w:val="et-EE"/>
        </w:rPr>
        <w:t xml:space="preserve">kolme ühtsuse, aja-, koha- ja tegevusühtsuse reeglistikku. </w:t>
      </w:r>
      <w:r w:rsidR="00433220">
        <w:rPr>
          <w:rFonts w:ascii="Times New Roman" w:hAnsi="Times New Roman" w:cs="Times New Roman"/>
          <w:sz w:val="28"/>
          <w:szCs w:val="28"/>
          <w:lang w:val="et-EE"/>
        </w:rPr>
        <w:t xml:space="preserve">Aja „kokku tõmbumine“ pöördeks algab esimest korda 1917. aasta veebruarirevolutsiooniga Venemaal ning Ajutise Valitsuse moodustamisega. Järgneb eestlaste võitlus autonoomia eest; Eestimaa kubermangu juhiks määratakse </w:t>
      </w:r>
      <w:r w:rsidR="005C5F39">
        <w:rPr>
          <w:rFonts w:ascii="Times New Roman" w:hAnsi="Times New Roman" w:cs="Times New Roman"/>
          <w:sz w:val="28"/>
          <w:szCs w:val="28"/>
          <w:lang w:val="et-EE"/>
        </w:rPr>
        <w:t xml:space="preserve">eestlane </w:t>
      </w:r>
      <w:r w:rsidR="00433220">
        <w:rPr>
          <w:rFonts w:ascii="Times New Roman" w:hAnsi="Times New Roman" w:cs="Times New Roman"/>
          <w:sz w:val="28"/>
          <w:szCs w:val="28"/>
          <w:lang w:val="et-EE"/>
        </w:rPr>
        <w:t>Jaan Poska; Petrogradis korraldab Eesti Vabariiklaste Liit 8. aprillil 1917 manifestatsiooni, milles osaleb sinimustvalgete lippude all nelikümmend tuhat eestlast. Taotluseks</w:t>
      </w:r>
      <w:r w:rsidR="005C5F39">
        <w:rPr>
          <w:rFonts w:ascii="Times New Roman" w:hAnsi="Times New Roman" w:cs="Times New Roman"/>
          <w:sz w:val="28"/>
          <w:szCs w:val="28"/>
          <w:lang w:val="et-EE"/>
        </w:rPr>
        <w:t>, pandagu tähele, ei ole veel täielik iseseisvus, vaid</w:t>
      </w:r>
      <w:r w:rsidR="00433220">
        <w:rPr>
          <w:rFonts w:ascii="Times New Roman" w:hAnsi="Times New Roman" w:cs="Times New Roman"/>
          <w:sz w:val="28"/>
          <w:szCs w:val="28"/>
          <w:lang w:val="et-EE"/>
        </w:rPr>
        <w:t xml:space="preserve"> Eesti osariik Venemaa demokraatliku föderatiivse vabariigi koosseisus. </w:t>
      </w:r>
      <w:r w:rsidR="00A5527A">
        <w:rPr>
          <w:rFonts w:ascii="Times New Roman" w:hAnsi="Times New Roman" w:cs="Times New Roman"/>
          <w:sz w:val="28"/>
          <w:szCs w:val="28"/>
          <w:lang w:val="et-EE"/>
        </w:rPr>
        <w:t xml:space="preserve">Algab rahvuspolkude moodustamine, eesti keel pääseb võidule õppekeelena algkoolides, luterlikust kirikust saab rahvakirik. </w:t>
      </w:r>
    </w:p>
    <w:p w14:paraId="0521ED27" w14:textId="77777777" w:rsidR="00854BDE" w:rsidRDefault="00A5527A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 xml:space="preserve">14. juulil </w:t>
      </w:r>
      <w:r w:rsidR="00854BDE">
        <w:rPr>
          <w:rFonts w:ascii="Times New Roman" w:hAnsi="Times New Roman" w:cs="Times New Roman"/>
          <w:sz w:val="28"/>
          <w:szCs w:val="28"/>
          <w:lang w:val="et-EE"/>
        </w:rPr>
        <w:t xml:space="preserve">1917 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koguneb Toompea lossis Eestimaa Kubermangu Ajutine Maanõukogu (Maapäev). Esimest korda lauldakse tulevase Eesti riigi hümni „Mu </w:t>
      </w:r>
      <w:r>
        <w:rPr>
          <w:rFonts w:ascii="Times New Roman" w:hAnsi="Times New Roman" w:cs="Times New Roman"/>
          <w:sz w:val="28"/>
          <w:szCs w:val="28"/>
          <w:lang w:val="et-EE"/>
        </w:rPr>
        <w:lastRenderedPageBreak/>
        <w:t xml:space="preserve">isamaa, mu õnn ja rõõm“. 7. septembril arutab </w:t>
      </w:r>
      <w:r w:rsidR="00854BDE">
        <w:rPr>
          <w:rFonts w:ascii="Times New Roman" w:hAnsi="Times New Roman" w:cs="Times New Roman"/>
          <w:sz w:val="28"/>
          <w:szCs w:val="28"/>
          <w:lang w:val="et-EE"/>
        </w:rPr>
        <w:t>M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aapäev </w:t>
      </w:r>
      <w:r w:rsidR="00854BDE">
        <w:rPr>
          <w:rFonts w:ascii="Times New Roman" w:hAnsi="Times New Roman" w:cs="Times New Roman"/>
          <w:sz w:val="28"/>
          <w:szCs w:val="28"/>
          <w:lang w:val="et-EE"/>
        </w:rPr>
        <w:t xml:space="preserve">ka 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esimest korda Eesti iseseisvuse väljakuulutamist. Saksa ja Vene </w:t>
      </w:r>
      <w:r w:rsidR="00854BDE">
        <w:rPr>
          <w:rFonts w:ascii="Times New Roman" w:hAnsi="Times New Roman" w:cs="Times New Roman"/>
          <w:sz w:val="28"/>
          <w:szCs w:val="28"/>
          <w:lang w:val="et-EE"/>
        </w:rPr>
        <w:t xml:space="preserve">Keisririigi 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kokkupõrgete taustal muutub Eesti saatus rahvusvaheliseks küsimuseks. </w:t>
      </w:r>
      <w:r w:rsidR="00F2082C">
        <w:rPr>
          <w:rFonts w:ascii="Times New Roman" w:hAnsi="Times New Roman" w:cs="Times New Roman"/>
          <w:sz w:val="28"/>
          <w:szCs w:val="28"/>
          <w:lang w:val="et-EE"/>
        </w:rPr>
        <w:t xml:space="preserve">6. novembril leiab aset Petrogradis vasakäärmustlaste juhi Vladimir Lenini juhtimisel relvastatud riigipööre. </w:t>
      </w:r>
    </w:p>
    <w:p w14:paraId="31446177" w14:textId="68595B19" w:rsidR="00884A8A" w:rsidRDefault="00A5527A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 xml:space="preserve">11. novembril (vkj. 28. oktoobril) öeldakse Postimehes esimest korda välja Eesti </w:t>
      </w:r>
      <w:r w:rsidR="005C5F39">
        <w:rPr>
          <w:rFonts w:ascii="Times New Roman" w:hAnsi="Times New Roman" w:cs="Times New Roman"/>
          <w:sz w:val="28"/>
          <w:szCs w:val="28"/>
          <w:lang w:val="et-EE"/>
        </w:rPr>
        <w:t>V</w:t>
      </w:r>
      <w:r>
        <w:rPr>
          <w:rFonts w:ascii="Times New Roman" w:hAnsi="Times New Roman" w:cs="Times New Roman"/>
          <w:sz w:val="28"/>
          <w:szCs w:val="28"/>
          <w:lang w:val="et-EE"/>
        </w:rPr>
        <w:t>abariigi loomise idee.</w:t>
      </w:r>
      <w:r w:rsidR="00DA62D2">
        <w:rPr>
          <w:rFonts w:ascii="Times New Roman" w:hAnsi="Times New Roman" w:cs="Times New Roman"/>
          <w:sz w:val="28"/>
          <w:szCs w:val="28"/>
          <w:lang w:val="et-EE"/>
        </w:rPr>
        <w:t xml:space="preserve"> </w:t>
      </w:r>
      <w:r w:rsidR="00F2082C">
        <w:rPr>
          <w:rFonts w:ascii="Times New Roman" w:hAnsi="Times New Roman" w:cs="Times New Roman"/>
          <w:sz w:val="28"/>
          <w:szCs w:val="28"/>
          <w:lang w:val="et-EE"/>
        </w:rPr>
        <w:t>10. veebruaril 2018 katke</w:t>
      </w:r>
      <w:r w:rsidR="005C5F39">
        <w:rPr>
          <w:rFonts w:ascii="Times New Roman" w:hAnsi="Times New Roman" w:cs="Times New Roman"/>
          <w:sz w:val="28"/>
          <w:szCs w:val="28"/>
          <w:lang w:val="et-EE"/>
        </w:rPr>
        <w:t>vad</w:t>
      </w:r>
      <w:r w:rsidR="00F2082C">
        <w:rPr>
          <w:rFonts w:ascii="Times New Roman" w:hAnsi="Times New Roman" w:cs="Times New Roman"/>
          <w:sz w:val="28"/>
          <w:szCs w:val="28"/>
          <w:lang w:val="et-EE"/>
        </w:rPr>
        <w:t xml:space="preserve"> </w:t>
      </w:r>
      <w:r w:rsidR="005C5F39">
        <w:rPr>
          <w:rFonts w:ascii="Times New Roman" w:hAnsi="Times New Roman" w:cs="Times New Roman"/>
          <w:sz w:val="28"/>
          <w:szCs w:val="28"/>
          <w:lang w:val="et-EE"/>
        </w:rPr>
        <w:t>Brest-</w:t>
      </w:r>
      <w:proofErr w:type="spellStart"/>
      <w:r w:rsidR="005C5F39">
        <w:rPr>
          <w:rFonts w:ascii="Times New Roman" w:hAnsi="Times New Roman" w:cs="Times New Roman"/>
          <w:sz w:val="28"/>
          <w:szCs w:val="28"/>
          <w:lang w:val="et-EE"/>
        </w:rPr>
        <w:t>Litovskis</w:t>
      </w:r>
      <w:proofErr w:type="spellEnd"/>
      <w:r w:rsidR="005C5F39">
        <w:rPr>
          <w:rFonts w:ascii="Times New Roman" w:hAnsi="Times New Roman" w:cs="Times New Roman"/>
          <w:sz w:val="28"/>
          <w:szCs w:val="28"/>
          <w:lang w:val="et-EE"/>
        </w:rPr>
        <w:t xml:space="preserve"> </w:t>
      </w:r>
      <w:r w:rsidR="00F2082C">
        <w:rPr>
          <w:rFonts w:ascii="Times New Roman" w:hAnsi="Times New Roman" w:cs="Times New Roman"/>
          <w:sz w:val="28"/>
          <w:szCs w:val="28"/>
          <w:lang w:val="et-EE"/>
        </w:rPr>
        <w:t>läbirääkimised sakslastega rahu sõlmimiseks</w:t>
      </w:r>
      <w:r w:rsidR="005C5F39">
        <w:rPr>
          <w:rFonts w:ascii="Times New Roman" w:hAnsi="Times New Roman" w:cs="Times New Roman"/>
          <w:sz w:val="28"/>
          <w:szCs w:val="28"/>
          <w:lang w:val="et-EE"/>
        </w:rPr>
        <w:t>.</w:t>
      </w:r>
      <w:r w:rsidR="00F2082C">
        <w:rPr>
          <w:rFonts w:ascii="Times New Roman" w:hAnsi="Times New Roman" w:cs="Times New Roman"/>
          <w:sz w:val="28"/>
          <w:szCs w:val="28"/>
          <w:lang w:val="et-EE"/>
        </w:rPr>
        <w:t xml:space="preserve"> Venemaa väljub </w:t>
      </w:r>
      <w:r w:rsidR="005C5F39">
        <w:rPr>
          <w:rFonts w:ascii="Times New Roman" w:hAnsi="Times New Roman" w:cs="Times New Roman"/>
          <w:sz w:val="28"/>
          <w:szCs w:val="28"/>
          <w:lang w:val="et-EE"/>
        </w:rPr>
        <w:t>Esimesest</w:t>
      </w:r>
      <w:r w:rsidR="00F2082C">
        <w:rPr>
          <w:rFonts w:ascii="Times New Roman" w:hAnsi="Times New Roman" w:cs="Times New Roman"/>
          <w:sz w:val="28"/>
          <w:szCs w:val="28"/>
          <w:lang w:val="et-EE"/>
        </w:rPr>
        <w:t xml:space="preserve"> maailmasõjast. Nädal hiljem kuulutab Leedu end sõltumatuks. </w:t>
      </w:r>
      <w:r w:rsidR="009B7F57">
        <w:rPr>
          <w:rFonts w:ascii="Times New Roman" w:hAnsi="Times New Roman" w:cs="Times New Roman"/>
          <w:sz w:val="28"/>
          <w:szCs w:val="28"/>
          <w:lang w:val="et-EE"/>
        </w:rPr>
        <w:t xml:space="preserve">Tekkinud  interreegnumis loeb 23. veebruaril Maanõukogu liige advokaat Hugo </w:t>
      </w:r>
      <w:proofErr w:type="spellStart"/>
      <w:r w:rsidR="009B7F57">
        <w:rPr>
          <w:rFonts w:ascii="Times New Roman" w:hAnsi="Times New Roman" w:cs="Times New Roman"/>
          <w:sz w:val="28"/>
          <w:szCs w:val="28"/>
          <w:lang w:val="et-EE"/>
        </w:rPr>
        <w:t>Kuusner</w:t>
      </w:r>
      <w:proofErr w:type="spellEnd"/>
      <w:r w:rsidR="009B7F57">
        <w:rPr>
          <w:rFonts w:ascii="Times New Roman" w:hAnsi="Times New Roman" w:cs="Times New Roman"/>
          <w:sz w:val="28"/>
          <w:szCs w:val="28"/>
          <w:lang w:val="et-EE"/>
        </w:rPr>
        <w:t xml:space="preserve"> Pärnu „Endla“ teatri rõdult </w:t>
      </w:r>
      <w:r w:rsidR="00884A8A">
        <w:rPr>
          <w:rFonts w:ascii="Times New Roman" w:hAnsi="Times New Roman" w:cs="Times New Roman"/>
          <w:sz w:val="28"/>
          <w:szCs w:val="28"/>
          <w:lang w:val="et-EE"/>
        </w:rPr>
        <w:t xml:space="preserve">teatri ette </w:t>
      </w:r>
      <w:r w:rsidR="009B7F57">
        <w:rPr>
          <w:rFonts w:ascii="Times New Roman" w:hAnsi="Times New Roman" w:cs="Times New Roman"/>
          <w:sz w:val="28"/>
          <w:szCs w:val="28"/>
          <w:lang w:val="et-EE"/>
        </w:rPr>
        <w:t xml:space="preserve">kogunenud rahvale „Manifesti kõigile Eestimaa rahvastele“. </w:t>
      </w:r>
    </w:p>
    <w:p w14:paraId="0536818B" w14:textId="07931975" w:rsidR="00DA62D2" w:rsidRDefault="009B7F57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 xml:space="preserve">Tallinnas loetakse iseseisvusdeklaratsioon ette järgmise päeva pärastlõunal </w:t>
      </w:r>
      <w:proofErr w:type="spellStart"/>
      <w:r>
        <w:rPr>
          <w:rFonts w:ascii="Times New Roman" w:hAnsi="Times New Roman" w:cs="Times New Roman"/>
          <w:sz w:val="28"/>
          <w:szCs w:val="28"/>
          <w:lang w:val="et-EE"/>
        </w:rPr>
        <w:t>krediidipanga</w:t>
      </w:r>
      <w:proofErr w:type="spellEnd"/>
      <w:r>
        <w:rPr>
          <w:rFonts w:ascii="Times New Roman" w:hAnsi="Times New Roman" w:cs="Times New Roman"/>
          <w:sz w:val="28"/>
          <w:szCs w:val="28"/>
          <w:lang w:val="et-EE"/>
        </w:rPr>
        <w:t xml:space="preserve"> hoone ees. Hoonesse endasse on kogunenud Eestimaa Päästmise Komitee liikmed Konstantin Päts, Jüri Vilms ja Konstantin </w:t>
      </w:r>
      <w:proofErr w:type="spellStart"/>
      <w:r>
        <w:rPr>
          <w:rFonts w:ascii="Times New Roman" w:hAnsi="Times New Roman" w:cs="Times New Roman"/>
          <w:sz w:val="28"/>
          <w:szCs w:val="28"/>
          <w:lang w:val="et-EE"/>
        </w:rPr>
        <w:t>Konik</w:t>
      </w:r>
      <w:proofErr w:type="spellEnd"/>
      <w:r>
        <w:rPr>
          <w:rFonts w:ascii="Times New Roman" w:hAnsi="Times New Roman" w:cs="Times New Roman"/>
          <w:sz w:val="28"/>
          <w:szCs w:val="28"/>
          <w:lang w:val="et-EE"/>
        </w:rPr>
        <w:t xml:space="preserve">. Komitee 5. päevakäsuga nimetatakse ametisse Ajutine Valitsus. </w:t>
      </w:r>
    </w:p>
    <w:p w14:paraId="3E6889A6" w14:textId="7B7EF9E4" w:rsidR="007C713F" w:rsidRDefault="007C713F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>Nõnda võib öelda, et aeg, koht ja tegevus olid omavahel sünkroonis ning keskendunud ühele ja ainsale eesmärgile, Eesti Vabariigi kehtestamisele.</w:t>
      </w:r>
    </w:p>
    <w:p w14:paraId="373F1708" w14:textId="107749DB" w:rsidR="005C0E4A" w:rsidRDefault="00884A8A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>Samasugune muster kordub</w:t>
      </w:r>
      <w:r w:rsidR="005C5F39">
        <w:rPr>
          <w:rFonts w:ascii="Times New Roman" w:hAnsi="Times New Roman" w:cs="Times New Roman"/>
          <w:sz w:val="28"/>
          <w:szCs w:val="28"/>
          <w:lang w:val="et-EE"/>
        </w:rPr>
        <w:t xml:space="preserve"> suures piirdes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 enne </w:t>
      </w:r>
      <w:r w:rsidR="003C7365">
        <w:rPr>
          <w:rFonts w:ascii="Times New Roman" w:hAnsi="Times New Roman" w:cs="Times New Roman"/>
          <w:sz w:val="28"/>
          <w:szCs w:val="28"/>
          <w:lang w:val="et-EE"/>
        </w:rPr>
        <w:t>20. augustit 1991. 1985. aasta 11. märtsil saab võimuvõitluse tulemusena Nõukogude impeeriumi etteotsa Mihhail Gorbatšov. NLKP Kesk</w:t>
      </w:r>
      <w:r w:rsidR="00832099">
        <w:rPr>
          <w:rFonts w:ascii="Times New Roman" w:hAnsi="Times New Roman" w:cs="Times New Roman"/>
          <w:sz w:val="28"/>
          <w:szCs w:val="28"/>
          <w:lang w:val="et-EE"/>
        </w:rPr>
        <w:t>k</w:t>
      </w:r>
      <w:r w:rsidR="003C7365">
        <w:rPr>
          <w:rFonts w:ascii="Times New Roman" w:hAnsi="Times New Roman" w:cs="Times New Roman"/>
          <w:sz w:val="28"/>
          <w:szCs w:val="28"/>
          <w:lang w:val="et-EE"/>
        </w:rPr>
        <w:t>omitee aprillipleenum kuulutab välja</w:t>
      </w:r>
      <w:r w:rsidR="00832099">
        <w:rPr>
          <w:rFonts w:ascii="Times New Roman" w:hAnsi="Times New Roman" w:cs="Times New Roman"/>
          <w:sz w:val="28"/>
          <w:szCs w:val="28"/>
          <w:lang w:val="et-EE"/>
        </w:rPr>
        <w:t xml:space="preserve"> süsteemi uutmise. Kuid pankrotis olevat majandust ning ühiskonda võõrandumisest see enam ei päästa. 1986. aastal tabab riiki kaks järjestikulist tagasilööki</w:t>
      </w:r>
      <w:r w:rsidR="00596C81">
        <w:rPr>
          <w:rFonts w:ascii="Times New Roman" w:hAnsi="Times New Roman" w:cs="Times New Roman"/>
          <w:sz w:val="28"/>
          <w:szCs w:val="28"/>
          <w:lang w:val="et-EE"/>
        </w:rPr>
        <w:t xml:space="preserve"> –  reaktori plahvatus Tšornobõli tuumaelektrijaamas ning ähvardav lüüasaamine seitsmendat aastat kestnud Afganistani sõjas. </w:t>
      </w:r>
    </w:p>
    <w:p w14:paraId="53CE609B" w14:textId="338CF038" w:rsidR="00294FB4" w:rsidRDefault="00596C81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 xml:space="preserve">Eestis minnakse liikvele. Juulis hakkab ilmuma uutmisaja radikaalsemaid väljaandeid, kirjandus- ja ühiskondlikpoliitiline ajakiri Vikerkaar. 1987. aastal välja kuulutatud „glasnost“ ehk avalikustamise poliitika avab võimaluse nii ajaloolise ülekohtu paljastamiseks kui ka </w:t>
      </w:r>
      <w:r w:rsidR="005C0E4A">
        <w:rPr>
          <w:rFonts w:ascii="Times New Roman" w:hAnsi="Times New Roman" w:cs="Times New Roman"/>
          <w:sz w:val="28"/>
          <w:szCs w:val="28"/>
          <w:lang w:val="et-EE"/>
        </w:rPr>
        <w:t>kehtiva režiimi kritiseerimiseks. Fosforiidisõja stardipauk kõlab 26. veebruaril Eesti Raadio valges saalis, kuhu</w:t>
      </w:r>
      <w:r w:rsidR="00891E40">
        <w:rPr>
          <w:rFonts w:ascii="Times New Roman" w:hAnsi="Times New Roman" w:cs="Times New Roman"/>
          <w:sz w:val="28"/>
          <w:szCs w:val="28"/>
          <w:lang w:val="et-EE"/>
        </w:rPr>
        <w:t xml:space="preserve"> kogunevad E</w:t>
      </w:r>
      <w:r w:rsidR="005C5F39">
        <w:rPr>
          <w:rFonts w:ascii="Times New Roman" w:hAnsi="Times New Roman" w:cs="Times New Roman"/>
          <w:sz w:val="28"/>
          <w:szCs w:val="28"/>
          <w:lang w:val="et-EE"/>
        </w:rPr>
        <w:t xml:space="preserve">esti </w:t>
      </w:r>
      <w:r w:rsidR="00891E40">
        <w:rPr>
          <w:rFonts w:ascii="Times New Roman" w:hAnsi="Times New Roman" w:cs="Times New Roman"/>
          <w:sz w:val="28"/>
          <w:szCs w:val="28"/>
          <w:lang w:val="et-EE"/>
        </w:rPr>
        <w:t xml:space="preserve">NSV juhtivad tegelased ja ajakirjanikud. Päev varem on ETV saatesarjas avalikustatud Moskva võimurite kava alustada kaevandamist Virumaa fosforiidimaardlates. </w:t>
      </w:r>
      <w:r w:rsidR="00294FB4">
        <w:rPr>
          <w:rFonts w:ascii="Times New Roman" w:hAnsi="Times New Roman" w:cs="Times New Roman"/>
          <w:sz w:val="28"/>
          <w:szCs w:val="28"/>
          <w:lang w:val="et-EE"/>
        </w:rPr>
        <w:t xml:space="preserve">8. mail ilmub ajalehes Sirp ja Vasar fosforiidisõja ikooniline </w:t>
      </w:r>
      <w:proofErr w:type="spellStart"/>
      <w:r w:rsidR="00294FB4">
        <w:rPr>
          <w:rFonts w:ascii="Times New Roman" w:hAnsi="Times New Roman" w:cs="Times New Roman"/>
          <w:sz w:val="28"/>
          <w:szCs w:val="28"/>
          <w:lang w:val="et-EE"/>
        </w:rPr>
        <w:t>meem</w:t>
      </w:r>
      <w:proofErr w:type="spellEnd"/>
      <w:r w:rsidR="00294FB4">
        <w:rPr>
          <w:rFonts w:ascii="Times New Roman" w:hAnsi="Times New Roman" w:cs="Times New Roman"/>
          <w:sz w:val="28"/>
          <w:szCs w:val="28"/>
          <w:lang w:val="et-EE"/>
        </w:rPr>
        <w:t xml:space="preserve">, Priit Pärna karikatuur „Sitta kah…“ </w:t>
      </w:r>
    </w:p>
    <w:p w14:paraId="73A68DE2" w14:textId="1DAEF817" w:rsidR="00467E66" w:rsidRDefault="00891E40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>Otsekui talveunest tärkavad kodanikuliikumised: mai</w:t>
      </w:r>
      <w:r w:rsidR="00294FB4">
        <w:rPr>
          <w:rFonts w:ascii="Times New Roman" w:hAnsi="Times New Roman" w:cs="Times New Roman"/>
          <w:sz w:val="28"/>
          <w:szCs w:val="28"/>
          <w:lang w:val="et-EE"/>
        </w:rPr>
        <w:t xml:space="preserve">s roheliste liikumine, mille juhatab sisse Tartu levimuusikapäevad ja Alo </w:t>
      </w:r>
      <w:proofErr w:type="spellStart"/>
      <w:r w:rsidR="00294FB4">
        <w:rPr>
          <w:rFonts w:ascii="Times New Roman" w:hAnsi="Times New Roman" w:cs="Times New Roman"/>
          <w:sz w:val="28"/>
          <w:szCs w:val="28"/>
          <w:lang w:val="et-EE"/>
        </w:rPr>
        <w:t>Mattiiseni</w:t>
      </w:r>
      <w:proofErr w:type="spellEnd"/>
      <w:r w:rsidR="005C5F39">
        <w:rPr>
          <w:rFonts w:ascii="Times New Roman" w:hAnsi="Times New Roman" w:cs="Times New Roman"/>
          <w:sz w:val="28"/>
          <w:szCs w:val="28"/>
          <w:lang w:val="et-EE"/>
        </w:rPr>
        <w:t xml:space="preserve"> – Jüri </w:t>
      </w:r>
      <w:proofErr w:type="spellStart"/>
      <w:r w:rsidR="005C5F39">
        <w:rPr>
          <w:rFonts w:ascii="Times New Roman" w:hAnsi="Times New Roman" w:cs="Times New Roman"/>
          <w:sz w:val="28"/>
          <w:szCs w:val="28"/>
          <w:lang w:val="et-EE"/>
        </w:rPr>
        <w:t>Leesmendi</w:t>
      </w:r>
      <w:proofErr w:type="spellEnd"/>
      <w:r w:rsidR="00294FB4">
        <w:rPr>
          <w:rFonts w:ascii="Times New Roman" w:hAnsi="Times New Roman" w:cs="Times New Roman"/>
          <w:sz w:val="28"/>
          <w:szCs w:val="28"/>
          <w:lang w:val="et-EE"/>
        </w:rPr>
        <w:t xml:space="preserve"> </w:t>
      </w:r>
      <w:r w:rsidR="005C5F39">
        <w:rPr>
          <w:rFonts w:ascii="Times New Roman" w:hAnsi="Times New Roman" w:cs="Times New Roman"/>
          <w:sz w:val="28"/>
          <w:szCs w:val="28"/>
          <w:lang w:val="et-EE"/>
        </w:rPr>
        <w:lastRenderedPageBreak/>
        <w:t xml:space="preserve">isamaalauludest </w:t>
      </w:r>
      <w:r w:rsidR="00294FB4">
        <w:rPr>
          <w:rFonts w:ascii="Times New Roman" w:hAnsi="Times New Roman" w:cs="Times New Roman"/>
          <w:sz w:val="28"/>
          <w:szCs w:val="28"/>
          <w:lang w:val="et-EE"/>
        </w:rPr>
        <w:t>esimene „Ei ole üksi ükski maa“; augustis MRP AEG, mis korraldab 23. augustil Hirvepargis meeleavalduse ning saab seemneks aasta hiljem kodanike komiteede liikumisele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>;</w:t>
      </w:r>
      <w:r w:rsidR="00294FB4">
        <w:rPr>
          <w:rFonts w:ascii="Times New Roman" w:hAnsi="Times New Roman" w:cs="Times New Roman"/>
          <w:sz w:val="28"/>
          <w:szCs w:val="28"/>
          <w:lang w:val="et-EE"/>
        </w:rPr>
        <w:t xml:space="preserve"> septembris moodustub muinsuskaitseliikumine, mis vormistatakse detsembris Eesti Muinsuskaitse Seltsiks; 26. septembril ilmub ajalehes Edasi nelja mehe manifest Isemajandavast Eestist</w:t>
      </w:r>
      <w:r w:rsidR="005C1BC3">
        <w:rPr>
          <w:rFonts w:ascii="Times New Roman" w:hAnsi="Times New Roman" w:cs="Times New Roman"/>
          <w:sz w:val="28"/>
          <w:szCs w:val="28"/>
          <w:lang w:val="et-EE"/>
        </w:rPr>
        <w:t xml:space="preserve">. Sellest saab eufemism suveräänsele Eestile. </w:t>
      </w:r>
    </w:p>
    <w:p w14:paraId="0041ED30" w14:textId="7BC4C062" w:rsidR="00467E66" w:rsidRDefault="005C1BC3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 xml:space="preserve">Ja siis juba </w:t>
      </w:r>
      <w:r>
        <w:rPr>
          <w:rFonts w:ascii="Times New Roman" w:hAnsi="Times New Roman" w:cs="Times New Roman"/>
          <w:i/>
          <w:iCs/>
          <w:sz w:val="28"/>
          <w:szCs w:val="28"/>
          <w:lang w:val="et-EE"/>
        </w:rPr>
        <w:t xml:space="preserve">annus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et-EE"/>
        </w:rPr>
        <w:t>mirabilis</w:t>
      </w:r>
      <w:proofErr w:type="spellEnd"/>
      <w:r w:rsidR="000E568E">
        <w:rPr>
          <w:rFonts w:ascii="Times New Roman" w:hAnsi="Times New Roman" w:cs="Times New Roman"/>
          <w:sz w:val="28"/>
          <w:szCs w:val="28"/>
          <w:lang w:val="et-EE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  <w:lang w:val="et-E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t-EE"/>
        </w:rPr>
        <w:t>1988 loomeliitude pleenum, Rahvarinde meeleavaldus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>ed;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 11. septembril lauluväljakul tipnev „laul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>ev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 revolutsioon“ ning impeeriumimeelse Interrinde esile t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>õus.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 23. juulil vormistab Rahvarinde Ajutine Algatuskeskus oma seisukoha Eesti enesemääramise suhtes. See on otsekui kauge kaja 8. aprillil 1917 Petrogradis eestlaste manifestatsioonil esitatud taotlusele. 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>Seitse</w:t>
      </w:r>
      <w:r>
        <w:rPr>
          <w:rFonts w:ascii="Times New Roman" w:hAnsi="Times New Roman" w:cs="Times New Roman"/>
          <w:sz w:val="28"/>
          <w:szCs w:val="28"/>
          <w:lang w:val="et-EE"/>
        </w:rPr>
        <w:t>kümmend üks aastat hiljem arvatakse samuti, et Eesti poliitiline suveräänsus võib antud olukorras teostuda enesemääramisõigusel rajaneva rahvusriigina, milleks kõige valutum tee oleks N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 xml:space="preserve">õukogude </w:t>
      </w:r>
      <w:r>
        <w:rPr>
          <w:rFonts w:ascii="Times New Roman" w:hAnsi="Times New Roman" w:cs="Times New Roman"/>
          <w:sz w:val="28"/>
          <w:szCs w:val="28"/>
          <w:lang w:val="et-EE"/>
        </w:rPr>
        <w:t>Liidu muutmine liitriigist riikide liiduks</w:t>
      </w:r>
      <w:r w:rsidR="00467E66">
        <w:rPr>
          <w:rFonts w:ascii="Times New Roman" w:hAnsi="Times New Roman" w:cs="Times New Roman"/>
          <w:sz w:val="28"/>
          <w:szCs w:val="28"/>
          <w:lang w:val="et-EE"/>
        </w:rPr>
        <w:t xml:space="preserve"> koos selles keh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>t</w:t>
      </w:r>
      <w:r w:rsidR="00467E66">
        <w:rPr>
          <w:rFonts w:ascii="Times New Roman" w:hAnsi="Times New Roman" w:cs="Times New Roman"/>
          <w:sz w:val="28"/>
          <w:szCs w:val="28"/>
          <w:lang w:val="et-EE"/>
        </w:rPr>
        <w:t xml:space="preserve">estatud väljaastumisvõimalusega. </w:t>
      </w:r>
    </w:p>
    <w:p w14:paraId="26B386C3" w14:textId="57018F28" w:rsidR="00F009FA" w:rsidRDefault="00467E66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>Kuid juba 16. novembril astutakse samm edasi, mil Eesti NSV Ülemnõukogu erakorraline istungjärk võtab vastu „Deklaratsiooni Eesti NSV suveräänsusest“. Se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>altpeale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 võime rääkida ka interreegnumi ajajärgust teel iseseisvuse taastamiseni, mis avaldub nn konstitutsiooniliste aktide sõjas, Eesti komiteede liikumises, Balti ketis ning Eesti Vabariigi Ülemnõukogu 8.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mai 1990  seaduses „Eesti sümboolikast“, milles 1938. aasta Põhiseaduse mõnede paragrahvide „elustamisega“ sisuliselt </w:t>
      </w:r>
      <w:r w:rsidR="00F009FA">
        <w:rPr>
          <w:rFonts w:ascii="Times New Roman" w:hAnsi="Times New Roman" w:cs="Times New Roman"/>
          <w:sz w:val="28"/>
          <w:szCs w:val="28"/>
          <w:lang w:val="et-EE"/>
        </w:rPr>
        <w:t xml:space="preserve">taastatakse Eesti Vabariigi õiguslik järjepidevus. 19. augustil 1991 alanud riigipööre Moskvas loob ainulaadse võimaluse vormistada Eesti lahkumine impeeriumi uppuvalt laevalt ka otsusega „Eesti riiklikust iseseisvusest“, mis 20. augusti õhtul 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 xml:space="preserve">kell </w:t>
      </w:r>
      <w:r w:rsidR="00F009FA">
        <w:rPr>
          <w:rFonts w:ascii="Times New Roman" w:hAnsi="Times New Roman" w:cs="Times New Roman"/>
          <w:sz w:val="28"/>
          <w:szCs w:val="28"/>
          <w:lang w:val="et-EE"/>
        </w:rPr>
        <w:t xml:space="preserve">23.02 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 xml:space="preserve">pannakse </w:t>
      </w:r>
      <w:r w:rsidR="00F009FA">
        <w:rPr>
          <w:rFonts w:ascii="Times New Roman" w:hAnsi="Times New Roman" w:cs="Times New Roman"/>
          <w:sz w:val="28"/>
          <w:szCs w:val="28"/>
          <w:lang w:val="et-EE"/>
        </w:rPr>
        <w:t>hääletusele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 xml:space="preserve">. </w:t>
      </w:r>
      <w:r w:rsidR="00F009FA">
        <w:rPr>
          <w:rFonts w:ascii="Times New Roman" w:hAnsi="Times New Roman" w:cs="Times New Roman"/>
          <w:sz w:val="28"/>
          <w:szCs w:val="28"/>
          <w:lang w:val="et-EE"/>
        </w:rPr>
        <w:t xml:space="preserve">Selle poolt 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>on</w:t>
      </w:r>
      <w:r w:rsidR="00F009FA">
        <w:rPr>
          <w:rFonts w:ascii="Times New Roman" w:hAnsi="Times New Roman" w:cs="Times New Roman"/>
          <w:sz w:val="28"/>
          <w:szCs w:val="28"/>
          <w:lang w:val="et-EE"/>
        </w:rPr>
        <w:t xml:space="preserve"> 69 rahvasaadikut.</w:t>
      </w:r>
    </w:p>
    <w:p w14:paraId="778C4D16" w14:textId="22F12C9E" w:rsidR="00592161" w:rsidRDefault="00F009FA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>Nii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>,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 nagu Eesti riigi sünni aegu astuti maailma valgusesse pärast Tartu rahu sõlmimist Venemaaga</w:t>
      </w:r>
      <w:r w:rsidR="00592161">
        <w:rPr>
          <w:rFonts w:ascii="Times New Roman" w:hAnsi="Times New Roman" w:cs="Times New Roman"/>
          <w:sz w:val="28"/>
          <w:szCs w:val="28"/>
          <w:lang w:val="et-EE"/>
        </w:rPr>
        <w:t xml:space="preserve"> 1920. aasta 2. veebruaril, nii vallandus taastatud Eesti 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>V</w:t>
      </w:r>
      <w:r w:rsidR="00592161">
        <w:rPr>
          <w:rFonts w:ascii="Times New Roman" w:hAnsi="Times New Roman" w:cs="Times New Roman"/>
          <w:sz w:val="28"/>
          <w:szCs w:val="28"/>
          <w:lang w:val="et-EE"/>
        </w:rPr>
        <w:t xml:space="preserve">abariigi rahvusvahelise tunnustamise laviin pärast 24. augustit, kui Boriss Jeltsini juhitud Vene NFSV oli tunnustanud Eesti Vabariigi iseseisvust. </w:t>
      </w:r>
    </w:p>
    <w:p w14:paraId="3B13013F" w14:textId="3194A1B4" w:rsidR="00102C9C" w:rsidRDefault="00592161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>See asjaolu kinnitab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 xml:space="preserve"> taas kord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, et geograafia vastu ei saa ning kogu Eesti eksistents sõltub Eesti kui tsivilisatsioonide vahelise piiririigi enda suutlikkusest kohaneda muutuvates olukordades ning olla ka ise </w:t>
      </w:r>
      <w:proofErr w:type="spellStart"/>
      <w:r>
        <w:rPr>
          <w:rFonts w:ascii="Times New Roman" w:hAnsi="Times New Roman" w:cs="Times New Roman"/>
          <w:sz w:val="28"/>
          <w:szCs w:val="28"/>
          <w:lang w:val="et-EE"/>
        </w:rPr>
        <w:t>kohandaja</w:t>
      </w:r>
      <w:proofErr w:type="spellEnd"/>
      <w:r>
        <w:rPr>
          <w:rFonts w:ascii="Times New Roman" w:hAnsi="Times New Roman" w:cs="Times New Roman"/>
          <w:sz w:val="28"/>
          <w:szCs w:val="28"/>
          <w:lang w:val="et-EE"/>
        </w:rPr>
        <w:t>.</w:t>
      </w:r>
    </w:p>
    <w:p w14:paraId="1FB5301F" w14:textId="3A2A888E" w:rsidR="00621DC7" w:rsidRDefault="00102C9C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 xml:space="preserve">Eesti riigi sünni ja taassünni ime teine ratsionaalne aspekt on näha selles ajaloolist </w:t>
      </w:r>
      <w:proofErr w:type="spellStart"/>
      <w:r>
        <w:rPr>
          <w:rFonts w:ascii="Times New Roman" w:hAnsi="Times New Roman" w:cs="Times New Roman"/>
          <w:sz w:val="28"/>
          <w:szCs w:val="28"/>
          <w:lang w:val="et-EE"/>
        </w:rPr>
        <w:t>momentumit</w:t>
      </w:r>
      <w:proofErr w:type="spellEnd"/>
      <w:r>
        <w:rPr>
          <w:rFonts w:ascii="Times New Roman" w:hAnsi="Times New Roman" w:cs="Times New Roman"/>
          <w:sz w:val="28"/>
          <w:szCs w:val="28"/>
          <w:lang w:val="et-EE"/>
        </w:rPr>
        <w:t xml:space="preserve">, eelduste, põhjuslike ja mõjutingimuste, väärtuste, kollektiivsete </w:t>
      </w:r>
      <w:r>
        <w:rPr>
          <w:rFonts w:ascii="Times New Roman" w:hAnsi="Times New Roman" w:cs="Times New Roman"/>
          <w:sz w:val="28"/>
          <w:szCs w:val="28"/>
          <w:lang w:val="et-EE"/>
        </w:rPr>
        <w:lastRenderedPageBreak/>
        <w:t>hoiakute ja rahva valmisoleku koondumist avanenud aja-aknasse ning selle akna ära kasutamist seatud eesmärgi teostamiseks. Siin tulevad mängu märksa pikemal ajareal toimunud sündmused, tegutsenud isiksused, organisatsioonid</w:t>
      </w:r>
      <w:r w:rsidR="00621DC7">
        <w:rPr>
          <w:rFonts w:ascii="Times New Roman" w:hAnsi="Times New Roman" w:cs="Times New Roman"/>
          <w:sz w:val="28"/>
          <w:szCs w:val="28"/>
          <w:lang w:val="et-EE"/>
        </w:rPr>
        <w:t>, kogu senine ajalookogemus. Oma riigist unistas juba Lydia Koidula. Ja Juhan Liiv kirjutas luuletuses „Kas näitad“ prohvetlikult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>:</w:t>
      </w:r>
      <w:r w:rsidR="00621DC7">
        <w:rPr>
          <w:rFonts w:ascii="Times New Roman" w:hAnsi="Times New Roman" w:cs="Times New Roman"/>
          <w:sz w:val="28"/>
          <w:szCs w:val="28"/>
          <w:lang w:val="et-EE"/>
        </w:rPr>
        <w:t xml:space="preserve"> „Ja nõnda on elukiik. Ükskord kui terve rahvas, ükskord on Eesti riik.“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 </w:t>
      </w:r>
      <w:r w:rsidR="00621DC7">
        <w:rPr>
          <w:rFonts w:ascii="Times New Roman" w:hAnsi="Times New Roman" w:cs="Times New Roman"/>
          <w:sz w:val="28"/>
          <w:szCs w:val="28"/>
          <w:lang w:val="et-EE"/>
        </w:rPr>
        <w:t xml:space="preserve">Kui ei olnuks 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 xml:space="preserve">19. sajandi keskpaiga </w:t>
      </w:r>
      <w:r w:rsidR="00621DC7">
        <w:rPr>
          <w:rFonts w:ascii="Times New Roman" w:hAnsi="Times New Roman" w:cs="Times New Roman"/>
          <w:sz w:val="28"/>
          <w:szCs w:val="28"/>
          <w:lang w:val="et-EE"/>
        </w:rPr>
        <w:t>rahvuslikku ärkamis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>t</w:t>
      </w:r>
      <w:r w:rsidR="00621DC7">
        <w:rPr>
          <w:rFonts w:ascii="Times New Roman" w:hAnsi="Times New Roman" w:cs="Times New Roman"/>
          <w:sz w:val="28"/>
          <w:szCs w:val="28"/>
          <w:lang w:val="et-EE"/>
        </w:rPr>
        <w:t>, esimest „laulvat revolutsiooni“, muusika- haridus ja põllutööseltse, omakeelset ajakirjandust,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 xml:space="preserve"> rahvakoole ning valdade tasemel eestlaste omavalitsust, </w:t>
      </w:r>
      <w:r w:rsidR="00621DC7">
        <w:rPr>
          <w:rFonts w:ascii="Times New Roman" w:hAnsi="Times New Roman" w:cs="Times New Roman"/>
          <w:sz w:val="28"/>
          <w:szCs w:val="28"/>
          <w:lang w:val="et-EE"/>
        </w:rPr>
        <w:t xml:space="preserve"> siis ei oleks olnud ka seda tihenevat sotsiaalset ja mentaalset ollust, mis viinuks omariikluse idee</w:t>
      </w:r>
      <w:r w:rsidR="000E568E">
        <w:rPr>
          <w:rFonts w:ascii="Times New Roman" w:hAnsi="Times New Roman" w:cs="Times New Roman"/>
          <w:sz w:val="28"/>
          <w:szCs w:val="28"/>
          <w:lang w:val="et-EE"/>
        </w:rPr>
        <w:t xml:space="preserve"> leidmiseni ning selle teostusvõimaluste otsimiseni.</w:t>
      </w:r>
      <w:r w:rsidR="009D22F0">
        <w:rPr>
          <w:rFonts w:ascii="Times New Roman" w:hAnsi="Times New Roman" w:cs="Times New Roman"/>
          <w:sz w:val="28"/>
          <w:szCs w:val="28"/>
          <w:lang w:val="et-EE"/>
        </w:rPr>
        <w:t xml:space="preserve"> Terve 19. sajand on rahvuste ärkamise ja konsolideerumise sajand. Aga mitte kõik rahvused ei jõudnud koondumiseni riigiks.</w:t>
      </w:r>
    </w:p>
    <w:p w14:paraId="268420B7" w14:textId="77777777" w:rsidR="009D22F0" w:rsidRDefault="00621DC7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 xml:space="preserve">Kolmas aspekt Eesti sünni- ja taassünni ime seletamisel avaneb kultuurisemiootiliselt. Juri Lotmani terminoloogiat kasutades, tegemist on </w:t>
      </w:r>
      <w:r w:rsidR="00203CDC">
        <w:rPr>
          <w:rFonts w:ascii="Times New Roman" w:hAnsi="Times New Roman" w:cs="Times New Roman"/>
          <w:sz w:val="28"/>
          <w:szCs w:val="28"/>
          <w:lang w:val="et-EE"/>
        </w:rPr>
        <w:t xml:space="preserve">„plahvatusega“, mille mehhanismi on ta käsitlenud </w:t>
      </w:r>
      <w:r w:rsidR="009D22F0">
        <w:rPr>
          <w:rFonts w:ascii="Times New Roman" w:hAnsi="Times New Roman" w:cs="Times New Roman"/>
          <w:sz w:val="28"/>
          <w:szCs w:val="28"/>
          <w:lang w:val="et-EE"/>
        </w:rPr>
        <w:t xml:space="preserve">füüsikalise keemia nobelisti </w:t>
      </w:r>
      <w:proofErr w:type="spellStart"/>
      <w:r w:rsidR="00203CDC">
        <w:rPr>
          <w:rFonts w:ascii="Times New Roman" w:hAnsi="Times New Roman" w:cs="Times New Roman"/>
          <w:sz w:val="28"/>
          <w:szCs w:val="28"/>
          <w:lang w:val="et-EE"/>
        </w:rPr>
        <w:t>Ilya</w:t>
      </w:r>
      <w:proofErr w:type="spellEnd"/>
      <w:r w:rsidR="00203CDC">
        <w:rPr>
          <w:rFonts w:ascii="Times New Roman" w:hAnsi="Times New Roman" w:cs="Times New Roman"/>
          <w:sz w:val="28"/>
          <w:szCs w:val="28"/>
          <w:lang w:val="et-EE"/>
        </w:rPr>
        <w:t xml:space="preserve"> </w:t>
      </w:r>
      <w:proofErr w:type="spellStart"/>
      <w:r w:rsidR="00203CDC">
        <w:rPr>
          <w:rFonts w:ascii="Times New Roman" w:hAnsi="Times New Roman" w:cs="Times New Roman"/>
          <w:sz w:val="28"/>
          <w:szCs w:val="28"/>
          <w:lang w:val="et-EE"/>
        </w:rPr>
        <w:t>Prigogine’i</w:t>
      </w:r>
      <w:proofErr w:type="spellEnd"/>
      <w:r w:rsidR="00203CDC">
        <w:rPr>
          <w:rFonts w:ascii="Times New Roman" w:hAnsi="Times New Roman" w:cs="Times New Roman"/>
          <w:sz w:val="28"/>
          <w:szCs w:val="28"/>
          <w:lang w:val="et-EE"/>
        </w:rPr>
        <w:t xml:space="preserve">  lahknemispunkti teooriast lähtudes. Kultuurisemiootilise plahvatuse toimudes ei ole teada, milline olukord valikuvõimalustest realiseerub. Plahvatus sisaldab endas </w:t>
      </w:r>
      <w:proofErr w:type="spellStart"/>
      <w:r w:rsidR="00203CDC">
        <w:rPr>
          <w:rFonts w:ascii="Times New Roman" w:hAnsi="Times New Roman" w:cs="Times New Roman"/>
          <w:sz w:val="28"/>
          <w:szCs w:val="28"/>
          <w:lang w:val="et-EE"/>
        </w:rPr>
        <w:t>ennustamatust</w:t>
      </w:r>
      <w:proofErr w:type="spellEnd"/>
      <w:r w:rsidR="00203CDC">
        <w:rPr>
          <w:rFonts w:ascii="Times New Roman" w:hAnsi="Times New Roman" w:cs="Times New Roman"/>
          <w:sz w:val="28"/>
          <w:szCs w:val="28"/>
          <w:lang w:val="et-EE"/>
        </w:rPr>
        <w:t>. Aga realiseerunult muutub plahvatusjärgne staatus tagantjärele tarkuse</w:t>
      </w:r>
      <w:r w:rsidR="009D22F0">
        <w:rPr>
          <w:rFonts w:ascii="Times New Roman" w:hAnsi="Times New Roman" w:cs="Times New Roman"/>
          <w:sz w:val="28"/>
          <w:szCs w:val="28"/>
          <w:lang w:val="et-EE"/>
        </w:rPr>
        <w:t>na</w:t>
      </w:r>
      <w:r w:rsidR="00203CDC">
        <w:rPr>
          <w:rFonts w:ascii="Times New Roman" w:hAnsi="Times New Roman" w:cs="Times New Roman"/>
          <w:sz w:val="28"/>
          <w:szCs w:val="28"/>
          <w:lang w:val="et-EE"/>
        </w:rPr>
        <w:t xml:space="preserve"> ainuvõimalikuks, sest kõik muud teostusviisid muutuvad pöördumatuks. </w:t>
      </w:r>
    </w:p>
    <w:p w14:paraId="528B4ECF" w14:textId="77777777" w:rsidR="009D22F0" w:rsidRDefault="00203CDC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>Nii võime tänagi arutada, kas just selline Eesti riigi sünni</w:t>
      </w:r>
      <w:r w:rsidR="009D22F0">
        <w:rPr>
          <w:rFonts w:ascii="Times New Roman" w:hAnsi="Times New Roman" w:cs="Times New Roman"/>
          <w:sz w:val="28"/>
          <w:szCs w:val="28"/>
          <w:lang w:val="et-EE"/>
        </w:rPr>
        <w:t xml:space="preserve">- ja taassünni 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muster oli Eesti tulevikku silmas pidades ainuõige – ja kindlasti oli õhus ka teisi võimalusi. Aga mis möödas, see möödas. </w:t>
      </w:r>
    </w:p>
    <w:p w14:paraId="70790DCD" w14:textId="59C07344" w:rsidR="00467E66" w:rsidRDefault="00203CDC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 xml:space="preserve">Ehk </w:t>
      </w:r>
      <w:r w:rsidR="0071003D">
        <w:rPr>
          <w:rFonts w:ascii="Times New Roman" w:hAnsi="Times New Roman" w:cs="Times New Roman"/>
          <w:sz w:val="28"/>
          <w:szCs w:val="28"/>
          <w:lang w:val="et-EE"/>
        </w:rPr>
        <w:t xml:space="preserve">türgi luuletaja </w:t>
      </w:r>
      <w:proofErr w:type="spellStart"/>
      <w:r>
        <w:rPr>
          <w:rFonts w:ascii="Times New Roman" w:hAnsi="Times New Roman" w:cs="Times New Roman"/>
          <w:sz w:val="28"/>
          <w:szCs w:val="28"/>
          <w:lang w:val="et-EE"/>
        </w:rPr>
        <w:t>Nazõm</w:t>
      </w:r>
      <w:proofErr w:type="spellEnd"/>
      <w:r>
        <w:rPr>
          <w:rFonts w:ascii="Times New Roman" w:hAnsi="Times New Roman" w:cs="Times New Roman"/>
          <w:sz w:val="28"/>
          <w:szCs w:val="28"/>
          <w:lang w:val="et-E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t-EE"/>
        </w:rPr>
        <w:t>Hikmeti</w:t>
      </w:r>
      <w:proofErr w:type="spellEnd"/>
      <w:r w:rsidR="0071003D">
        <w:rPr>
          <w:rFonts w:ascii="Times New Roman" w:hAnsi="Times New Roman" w:cs="Times New Roman"/>
          <w:sz w:val="28"/>
          <w:szCs w:val="28"/>
          <w:lang w:val="et-E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t-EE"/>
        </w:rPr>
        <w:t xml:space="preserve"> </w:t>
      </w:r>
      <w:r w:rsidR="0071003D">
        <w:rPr>
          <w:rFonts w:ascii="Times New Roman" w:hAnsi="Times New Roman" w:cs="Times New Roman"/>
          <w:sz w:val="28"/>
          <w:szCs w:val="28"/>
          <w:lang w:val="et-EE"/>
        </w:rPr>
        <w:t>luuletusest „J.</w:t>
      </w:r>
      <w:r w:rsidR="009D22F0">
        <w:rPr>
          <w:rFonts w:ascii="Times New Roman" w:hAnsi="Times New Roman" w:cs="Times New Roman"/>
          <w:sz w:val="28"/>
          <w:szCs w:val="28"/>
          <w:lang w:val="et-EE"/>
        </w:rPr>
        <w:t xml:space="preserve"> </w:t>
      </w:r>
      <w:r w:rsidR="0071003D">
        <w:rPr>
          <w:rFonts w:ascii="Times New Roman" w:hAnsi="Times New Roman" w:cs="Times New Roman"/>
          <w:sz w:val="28"/>
          <w:szCs w:val="28"/>
          <w:lang w:val="et-EE"/>
        </w:rPr>
        <w:t>S.</w:t>
      </w:r>
      <w:r w:rsidR="009D22F0">
        <w:rPr>
          <w:rFonts w:ascii="Times New Roman" w:hAnsi="Times New Roman" w:cs="Times New Roman"/>
          <w:sz w:val="28"/>
          <w:szCs w:val="28"/>
          <w:lang w:val="et-EE"/>
        </w:rPr>
        <w:t xml:space="preserve"> </w:t>
      </w:r>
      <w:r w:rsidR="0071003D">
        <w:rPr>
          <w:rFonts w:ascii="Times New Roman" w:hAnsi="Times New Roman" w:cs="Times New Roman"/>
          <w:sz w:val="28"/>
          <w:szCs w:val="28"/>
          <w:lang w:val="et-EE"/>
        </w:rPr>
        <w:t>Bachi kontsert C-moll op.1“ -  mis ühtlasi on mu lemmikluuletus – viimaseid ridu tsiteerides: „Kordumise ime, mu arm, on kordumise kordumatus…“</w:t>
      </w:r>
    </w:p>
    <w:p w14:paraId="0B0970E6" w14:textId="65704FCD" w:rsidR="00884A8A" w:rsidRPr="005C1BC3" w:rsidRDefault="005C1BC3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  <w:r>
        <w:rPr>
          <w:rFonts w:ascii="Times New Roman" w:hAnsi="Times New Roman" w:cs="Times New Roman"/>
          <w:sz w:val="28"/>
          <w:szCs w:val="28"/>
          <w:lang w:val="et-EE"/>
        </w:rPr>
        <w:t xml:space="preserve"> </w:t>
      </w:r>
    </w:p>
    <w:p w14:paraId="19FA6975" w14:textId="77777777" w:rsidR="00D21D36" w:rsidRPr="001127C3" w:rsidRDefault="00D21D36" w:rsidP="00333606">
      <w:pPr>
        <w:spacing w:after="0"/>
        <w:jc w:val="both"/>
        <w:rPr>
          <w:rFonts w:ascii="Times New Roman" w:hAnsi="Times New Roman" w:cs="Times New Roman"/>
          <w:sz w:val="28"/>
          <w:szCs w:val="28"/>
          <w:lang w:val="et-EE"/>
        </w:rPr>
      </w:pPr>
    </w:p>
    <w:sectPr w:rsidR="00D21D36" w:rsidRPr="001127C3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B641A" w14:textId="77777777" w:rsidR="006D5B92" w:rsidRDefault="006D5B92" w:rsidP="00773BAB">
      <w:pPr>
        <w:spacing w:after="0" w:line="240" w:lineRule="auto"/>
      </w:pPr>
      <w:r>
        <w:separator/>
      </w:r>
    </w:p>
  </w:endnote>
  <w:endnote w:type="continuationSeparator" w:id="0">
    <w:p w14:paraId="3414D6D4" w14:textId="77777777" w:rsidR="006D5B92" w:rsidRDefault="006D5B92" w:rsidP="00773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B4E12" w14:textId="77777777" w:rsidR="006D5B92" w:rsidRDefault="006D5B92" w:rsidP="00773BAB">
      <w:pPr>
        <w:spacing w:after="0" w:line="240" w:lineRule="auto"/>
      </w:pPr>
      <w:r>
        <w:separator/>
      </w:r>
    </w:p>
  </w:footnote>
  <w:footnote w:type="continuationSeparator" w:id="0">
    <w:p w14:paraId="30E85096" w14:textId="77777777" w:rsidR="006D5B92" w:rsidRDefault="006D5B92" w:rsidP="00773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4134534"/>
      <w:docPartObj>
        <w:docPartGallery w:val="Page Numbers (Top of Page)"/>
        <w:docPartUnique/>
      </w:docPartObj>
    </w:sdtPr>
    <w:sdtContent>
      <w:p w14:paraId="50161810" w14:textId="4FEBE75E" w:rsidR="00773BAB" w:rsidRDefault="00773BAB">
        <w:pPr>
          <w:pStyle w:val="Pi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t-EE"/>
          </w:rPr>
          <w:t>2</w:t>
        </w:r>
        <w:r>
          <w:fldChar w:fldCharType="end"/>
        </w:r>
      </w:p>
    </w:sdtContent>
  </w:sdt>
  <w:p w14:paraId="7A2495AD" w14:textId="77777777" w:rsidR="00773BAB" w:rsidRDefault="00773BAB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C3"/>
    <w:rsid w:val="000E568E"/>
    <w:rsid w:val="00102C9C"/>
    <w:rsid w:val="001127C3"/>
    <w:rsid w:val="001A00FC"/>
    <w:rsid w:val="00203CDC"/>
    <w:rsid w:val="00294FB4"/>
    <w:rsid w:val="00333606"/>
    <w:rsid w:val="003C7365"/>
    <w:rsid w:val="00433220"/>
    <w:rsid w:val="00467E66"/>
    <w:rsid w:val="00585DFC"/>
    <w:rsid w:val="00592161"/>
    <w:rsid w:val="00596C81"/>
    <w:rsid w:val="005C0E4A"/>
    <w:rsid w:val="005C1BC3"/>
    <w:rsid w:val="005C5F39"/>
    <w:rsid w:val="00621DC7"/>
    <w:rsid w:val="0065523B"/>
    <w:rsid w:val="00672D6B"/>
    <w:rsid w:val="006D5B92"/>
    <w:rsid w:val="0071003D"/>
    <w:rsid w:val="00732BFE"/>
    <w:rsid w:val="007703FA"/>
    <w:rsid w:val="00773BAB"/>
    <w:rsid w:val="00795522"/>
    <w:rsid w:val="007C713F"/>
    <w:rsid w:val="00832099"/>
    <w:rsid w:val="00832FA8"/>
    <w:rsid w:val="00847540"/>
    <w:rsid w:val="00854BDE"/>
    <w:rsid w:val="00884A8A"/>
    <w:rsid w:val="00891E40"/>
    <w:rsid w:val="009553CA"/>
    <w:rsid w:val="009823D5"/>
    <w:rsid w:val="009B7F57"/>
    <w:rsid w:val="009C4641"/>
    <w:rsid w:val="009D22F0"/>
    <w:rsid w:val="00A5527A"/>
    <w:rsid w:val="00BB7D40"/>
    <w:rsid w:val="00BC6E90"/>
    <w:rsid w:val="00CE6668"/>
    <w:rsid w:val="00D21D36"/>
    <w:rsid w:val="00DA62D2"/>
    <w:rsid w:val="00E954EE"/>
    <w:rsid w:val="00F009FA"/>
    <w:rsid w:val="00F07973"/>
    <w:rsid w:val="00F134B6"/>
    <w:rsid w:val="00F2082C"/>
    <w:rsid w:val="00F26B5F"/>
    <w:rsid w:val="00FB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5855"/>
  <w15:chartTrackingRefBased/>
  <w15:docId w15:val="{0DDCF008-3D26-4750-88A9-6042591F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112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112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1127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112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1127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112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112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112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112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1127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1127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1127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1127C3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1127C3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1127C3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1127C3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1127C3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1127C3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112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112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112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112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112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1127C3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1127C3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1127C3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1127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1127C3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1127C3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unhideWhenUsed/>
    <w:rsid w:val="00773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773BAB"/>
  </w:style>
  <w:style w:type="paragraph" w:styleId="Jalus">
    <w:name w:val="footer"/>
    <w:basedOn w:val="Normaallaad"/>
    <w:link w:val="JalusMrk"/>
    <w:uiPriority w:val="99"/>
    <w:unhideWhenUsed/>
    <w:rsid w:val="00773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773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1399</Words>
  <Characters>8120</Characters>
  <Application>Microsoft Office Word</Application>
  <DocSecurity>0</DocSecurity>
  <Lines>67</Lines>
  <Paragraphs>18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 Veidemann</dc:creator>
  <cp:keywords/>
  <dc:description/>
  <cp:lastModifiedBy>Ants V</cp:lastModifiedBy>
  <cp:revision>2</cp:revision>
  <dcterms:created xsi:type="dcterms:W3CDTF">2026-08-28T08:17:00Z</dcterms:created>
  <dcterms:modified xsi:type="dcterms:W3CDTF">2026-08-28T08:17:00Z</dcterms:modified>
</cp:coreProperties>
</file>